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2B08AA" w:rsidRDefault="00BA0DC4" w:rsidP="00BA0DC4">
      <w:pPr>
        <w:jc w:val="center"/>
        <w:rPr>
          <w:rFonts w:cstheme="minorHAnsi"/>
          <w:b/>
          <w:sz w:val="24"/>
          <w:szCs w:val="24"/>
          <w:u w:val="single"/>
        </w:rPr>
      </w:pPr>
      <w:r w:rsidRPr="002B08AA">
        <w:rPr>
          <w:rFonts w:cstheme="minorHAnsi"/>
          <w:noProof/>
          <w:sz w:val="24"/>
          <w:szCs w:val="24"/>
          <w:lang w:eastAsia="en-GB"/>
        </w:rPr>
        <w:drawing>
          <wp:anchor distT="0" distB="0" distL="114300" distR="114300" simplePos="0" relativeHeight="251658240" behindDoc="0" locked="0" layoutInCell="1" allowOverlap="1" wp14:anchorId="1DEBC099" wp14:editId="7848719D">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2B08AA">
        <w:rPr>
          <w:rFonts w:cstheme="minorHAnsi"/>
          <w:b/>
          <w:sz w:val="24"/>
          <w:szCs w:val="24"/>
          <w:u w:val="single"/>
        </w:rPr>
        <w:t>Our Lady of Peace Catholic Primary and Nursery School</w:t>
      </w:r>
    </w:p>
    <w:p w:rsidR="00BA0DC4" w:rsidRPr="002B08AA" w:rsidRDefault="00BA0DC4" w:rsidP="00BA0DC4">
      <w:pPr>
        <w:jc w:val="center"/>
        <w:rPr>
          <w:rFonts w:cstheme="minorHAnsi"/>
          <w:b/>
          <w:sz w:val="24"/>
          <w:szCs w:val="24"/>
          <w:u w:val="single"/>
        </w:rPr>
      </w:pPr>
      <w:bookmarkStart w:id="0" w:name="_GoBack"/>
      <w:bookmarkEnd w:id="0"/>
      <w:r w:rsidRPr="002B08AA">
        <w:rPr>
          <w:rFonts w:cstheme="minorHAnsi"/>
          <w:b/>
          <w:sz w:val="24"/>
          <w:szCs w:val="24"/>
          <w:u w:val="single"/>
        </w:rPr>
        <w:t xml:space="preserve">Year </w:t>
      </w:r>
      <w:r w:rsidR="00A42AA6" w:rsidRPr="002B08AA">
        <w:rPr>
          <w:rFonts w:cstheme="minorHAnsi"/>
          <w:b/>
          <w:sz w:val="24"/>
          <w:szCs w:val="24"/>
          <w:u w:val="single"/>
        </w:rPr>
        <w:t>5</w:t>
      </w:r>
      <w:r w:rsidRPr="002B08AA">
        <w:rPr>
          <w:rFonts w:cstheme="minorHAnsi"/>
          <w:b/>
          <w:sz w:val="24"/>
          <w:szCs w:val="24"/>
          <w:u w:val="single"/>
        </w:rPr>
        <w:t xml:space="preserve"> Advent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76"/>
        <w:gridCol w:w="4110"/>
        <w:gridCol w:w="1134"/>
        <w:gridCol w:w="709"/>
        <w:gridCol w:w="1983"/>
        <w:gridCol w:w="3863"/>
      </w:tblGrid>
      <w:tr w:rsidR="00BA0DC4" w:rsidRPr="002B08AA" w:rsidTr="00822581">
        <w:tc>
          <w:tcPr>
            <w:tcW w:w="2376" w:type="dxa"/>
            <w:tcBorders>
              <w:top w:val="nil"/>
              <w:left w:val="nil"/>
            </w:tcBorders>
          </w:tcPr>
          <w:p w:rsidR="00BA0DC4" w:rsidRPr="002B08AA" w:rsidRDefault="00BA0DC4" w:rsidP="00822581">
            <w:pPr>
              <w:rPr>
                <w:rFonts w:cstheme="minorHAnsi"/>
                <w:sz w:val="24"/>
                <w:szCs w:val="24"/>
              </w:rPr>
            </w:pPr>
          </w:p>
        </w:tc>
        <w:tc>
          <w:tcPr>
            <w:tcW w:w="4110" w:type="dxa"/>
          </w:tcPr>
          <w:p w:rsidR="00B609FD" w:rsidRPr="002B08AA" w:rsidRDefault="00B609FD" w:rsidP="00822581">
            <w:pPr>
              <w:jc w:val="center"/>
              <w:rPr>
                <w:rFonts w:cstheme="minorHAnsi"/>
                <w:b/>
                <w:sz w:val="24"/>
                <w:szCs w:val="24"/>
              </w:rPr>
            </w:pPr>
          </w:p>
        </w:tc>
        <w:tc>
          <w:tcPr>
            <w:tcW w:w="3826" w:type="dxa"/>
            <w:gridSpan w:val="3"/>
          </w:tcPr>
          <w:p w:rsidR="00BA0DC4" w:rsidRPr="002B08AA" w:rsidRDefault="00BA0DC4" w:rsidP="00822581">
            <w:pPr>
              <w:jc w:val="center"/>
              <w:rPr>
                <w:rFonts w:cstheme="minorHAnsi"/>
                <w:b/>
                <w:sz w:val="24"/>
                <w:szCs w:val="24"/>
              </w:rPr>
            </w:pPr>
          </w:p>
        </w:tc>
        <w:tc>
          <w:tcPr>
            <w:tcW w:w="3863" w:type="dxa"/>
          </w:tcPr>
          <w:p w:rsidR="00BA0DC4" w:rsidRPr="002B08AA" w:rsidRDefault="00BA0DC4" w:rsidP="00822581">
            <w:pPr>
              <w:jc w:val="center"/>
              <w:rPr>
                <w:rFonts w:cstheme="minorHAnsi"/>
                <w:b/>
                <w:sz w:val="24"/>
                <w:szCs w:val="24"/>
              </w:rPr>
            </w:pPr>
          </w:p>
        </w:tc>
      </w:tr>
      <w:tr w:rsidR="00BA0DC4" w:rsidRPr="002B08AA" w:rsidTr="00822581">
        <w:tc>
          <w:tcPr>
            <w:tcW w:w="2376" w:type="dxa"/>
            <w:shd w:val="clear" w:color="auto" w:fill="CCC0D9" w:themeFill="accent4" w:themeFillTint="66"/>
            <w:vAlign w:val="center"/>
          </w:tcPr>
          <w:p w:rsidR="00BA0DC4" w:rsidRPr="002B08AA" w:rsidRDefault="00BA0DC4" w:rsidP="00822581">
            <w:pPr>
              <w:jc w:val="center"/>
              <w:rPr>
                <w:rFonts w:cstheme="minorHAnsi"/>
                <w:b/>
                <w:sz w:val="24"/>
                <w:szCs w:val="24"/>
                <w:u w:val="single"/>
              </w:rPr>
            </w:pPr>
            <w:r w:rsidRPr="002B08AA">
              <w:rPr>
                <w:rFonts w:cstheme="minorHAnsi"/>
                <w:b/>
                <w:sz w:val="24"/>
                <w:szCs w:val="24"/>
                <w:u w:val="single"/>
              </w:rPr>
              <w:t>RE (Come and See)</w:t>
            </w:r>
          </w:p>
        </w:tc>
        <w:tc>
          <w:tcPr>
            <w:tcW w:w="4110" w:type="dxa"/>
            <w:shd w:val="clear" w:color="auto" w:fill="CCC0D9" w:themeFill="accent4" w:themeFillTint="66"/>
            <w:vAlign w:val="center"/>
          </w:tcPr>
          <w:p w:rsidR="002B08AA" w:rsidRDefault="00B609FD" w:rsidP="00822581">
            <w:pPr>
              <w:rPr>
                <w:rFonts w:cstheme="minorHAnsi"/>
                <w:sz w:val="24"/>
                <w:szCs w:val="24"/>
              </w:rPr>
            </w:pPr>
            <w:r w:rsidRPr="002B08AA">
              <w:rPr>
                <w:rFonts w:cstheme="minorHAnsi"/>
                <w:b/>
                <w:sz w:val="24"/>
                <w:szCs w:val="24"/>
                <w:u w:val="single"/>
              </w:rPr>
              <w:t>Ourselves</w:t>
            </w:r>
            <w:r w:rsidR="00BA0DC4" w:rsidRPr="002B08AA">
              <w:rPr>
                <w:rFonts w:cstheme="minorHAnsi"/>
                <w:sz w:val="24"/>
                <w:szCs w:val="24"/>
              </w:rPr>
              <w:t>:</w:t>
            </w:r>
          </w:p>
          <w:p w:rsidR="00BA0DC4" w:rsidRDefault="00BA0DC4" w:rsidP="00822581">
            <w:pPr>
              <w:rPr>
                <w:rFonts w:cstheme="minorHAnsi"/>
                <w:sz w:val="24"/>
                <w:szCs w:val="24"/>
              </w:rPr>
            </w:pPr>
            <w:r w:rsidRPr="002B08AA">
              <w:rPr>
                <w:rFonts w:cstheme="minorHAnsi"/>
                <w:sz w:val="24"/>
                <w:szCs w:val="24"/>
              </w:rPr>
              <w:t xml:space="preserve">  The children will be exploring the topic of t</w:t>
            </w:r>
            <w:r w:rsidR="00B609FD" w:rsidRPr="002B08AA">
              <w:rPr>
                <w:rFonts w:cstheme="minorHAnsi"/>
                <w:sz w:val="24"/>
                <w:szCs w:val="24"/>
              </w:rPr>
              <w:t>he Domestic Church</w:t>
            </w:r>
            <w:r w:rsidRPr="002B08AA">
              <w:rPr>
                <w:rFonts w:cstheme="minorHAnsi"/>
                <w:sz w:val="24"/>
                <w:szCs w:val="24"/>
              </w:rPr>
              <w:t xml:space="preserve">, focusing on </w:t>
            </w:r>
            <w:r w:rsidR="00B609FD" w:rsidRPr="002B08AA">
              <w:rPr>
                <w:rFonts w:cstheme="minorHAnsi"/>
                <w:sz w:val="24"/>
                <w:szCs w:val="24"/>
              </w:rPr>
              <w:t>how God is present in each of us</w:t>
            </w:r>
            <w:r w:rsidRPr="002B08AA">
              <w:rPr>
                <w:rFonts w:cstheme="minorHAnsi"/>
                <w:sz w:val="24"/>
                <w:szCs w:val="24"/>
              </w:rPr>
              <w:t>.</w:t>
            </w:r>
          </w:p>
          <w:p w:rsidR="002B08AA" w:rsidRDefault="002B08AA" w:rsidP="00822581">
            <w:pPr>
              <w:rPr>
                <w:rFonts w:cstheme="minorHAnsi"/>
                <w:sz w:val="24"/>
                <w:szCs w:val="24"/>
              </w:rPr>
            </w:pPr>
          </w:p>
          <w:p w:rsidR="002B08AA" w:rsidRPr="002B08AA" w:rsidRDefault="002B08AA" w:rsidP="00822581">
            <w:pPr>
              <w:rPr>
                <w:rFonts w:cstheme="minorHAnsi"/>
                <w:sz w:val="24"/>
                <w:szCs w:val="24"/>
              </w:rPr>
            </w:pPr>
          </w:p>
        </w:tc>
        <w:tc>
          <w:tcPr>
            <w:tcW w:w="3826" w:type="dxa"/>
            <w:gridSpan w:val="3"/>
            <w:shd w:val="clear" w:color="auto" w:fill="CCC0D9" w:themeFill="accent4" w:themeFillTint="66"/>
            <w:vAlign w:val="center"/>
          </w:tcPr>
          <w:p w:rsidR="00570C13" w:rsidRPr="002B08AA" w:rsidRDefault="00BA0DC4" w:rsidP="00822581">
            <w:pPr>
              <w:rPr>
                <w:rFonts w:cstheme="minorHAnsi"/>
                <w:sz w:val="24"/>
                <w:szCs w:val="24"/>
              </w:rPr>
            </w:pPr>
            <w:r w:rsidRPr="002B08AA">
              <w:rPr>
                <w:rFonts w:cstheme="minorHAnsi"/>
                <w:sz w:val="24"/>
                <w:szCs w:val="24"/>
              </w:rPr>
              <w:t xml:space="preserve"> </w:t>
            </w:r>
            <w:r w:rsidR="00B609FD" w:rsidRPr="002B08AA">
              <w:rPr>
                <w:rFonts w:cstheme="minorHAnsi"/>
                <w:b/>
                <w:sz w:val="24"/>
                <w:szCs w:val="24"/>
                <w:u w:val="single"/>
              </w:rPr>
              <w:t>Life Choices</w:t>
            </w:r>
            <w:r w:rsidR="00B609FD" w:rsidRPr="002B08AA">
              <w:rPr>
                <w:rFonts w:cstheme="minorHAnsi"/>
                <w:sz w:val="24"/>
                <w:szCs w:val="24"/>
              </w:rPr>
              <w:t>:</w:t>
            </w:r>
          </w:p>
          <w:p w:rsidR="00BA0DC4" w:rsidRPr="002B08AA" w:rsidRDefault="00B609FD" w:rsidP="00822581">
            <w:pPr>
              <w:rPr>
                <w:rFonts w:cstheme="minorHAnsi"/>
                <w:sz w:val="24"/>
                <w:szCs w:val="24"/>
              </w:rPr>
            </w:pPr>
            <w:r w:rsidRPr="002B08AA">
              <w:rPr>
                <w:rFonts w:cstheme="minorHAnsi"/>
                <w:sz w:val="24"/>
                <w:szCs w:val="24"/>
              </w:rPr>
              <w:t>Baptism and confirmation</w:t>
            </w:r>
          </w:p>
          <w:p w:rsidR="00B609FD" w:rsidRDefault="00B609FD" w:rsidP="00822581">
            <w:pPr>
              <w:rPr>
                <w:rFonts w:cstheme="minorHAnsi"/>
                <w:sz w:val="24"/>
                <w:szCs w:val="24"/>
              </w:rPr>
            </w:pPr>
            <w:r w:rsidRPr="002B08AA">
              <w:rPr>
                <w:rFonts w:cstheme="minorHAnsi"/>
                <w:sz w:val="24"/>
                <w:szCs w:val="24"/>
              </w:rPr>
              <w:t>Children will reflect the good news and how it would be spread through their mission.</w:t>
            </w:r>
          </w:p>
          <w:p w:rsidR="00BA0DC4" w:rsidRPr="002B08AA" w:rsidRDefault="00BA0DC4" w:rsidP="00822581">
            <w:pPr>
              <w:rPr>
                <w:rFonts w:cstheme="minorHAnsi"/>
                <w:sz w:val="24"/>
                <w:szCs w:val="24"/>
              </w:rPr>
            </w:pPr>
          </w:p>
        </w:tc>
        <w:tc>
          <w:tcPr>
            <w:tcW w:w="3863" w:type="dxa"/>
            <w:shd w:val="clear" w:color="auto" w:fill="CCC0D9" w:themeFill="accent4" w:themeFillTint="66"/>
            <w:vAlign w:val="center"/>
          </w:tcPr>
          <w:p w:rsidR="00BA0DC4" w:rsidRPr="002B08AA" w:rsidRDefault="00B609FD" w:rsidP="00822581">
            <w:pPr>
              <w:rPr>
                <w:rFonts w:cstheme="minorHAnsi"/>
                <w:b/>
                <w:sz w:val="24"/>
                <w:szCs w:val="24"/>
                <w:u w:val="single"/>
              </w:rPr>
            </w:pPr>
            <w:r w:rsidRPr="002B08AA">
              <w:rPr>
                <w:rFonts w:cstheme="minorHAnsi"/>
                <w:b/>
                <w:sz w:val="24"/>
                <w:szCs w:val="24"/>
                <w:u w:val="single"/>
              </w:rPr>
              <w:t>Hope, Advent and Christmas:</w:t>
            </w:r>
          </w:p>
          <w:p w:rsidR="00B609FD" w:rsidRDefault="00B609FD" w:rsidP="00822581">
            <w:pPr>
              <w:rPr>
                <w:rFonts w:cstheme="minorHAnsi"/>
                <w:sz w:val="24"/>
                <w:szCs w:val="24"/>
              </w:rPr>
            </w:pPr>
            <w:r w:rsidRPr="002B08AA">
              <w:rPr>
                <w:rFonts w:cstheme="minorHAnsi"/>
                <w:sz w:val="24"/>
                <w:szCs w:val="24"/>
              </w:rPr>
              <w:t xml:space="preserve">Children will be learning to show how their own and others’ decisions about how they wait in hope are informed by beliefs and values. </w:t>
            </w:r>
          </w:p>
          <w:p w:rsidR="002B08AA" w:rsidRPr="002B08AA" w:rsidRDefault="002B08AA" w:rsidP="00822581">
            <w:pPr>
              <w:rPr>
                <w:rFonts w:cstheme="minorHAnsi"/>
                <w:sz w:val="24"/>
                <w:szCs w:val="24"/>
              </w:rPr>
            </w:pPr>
          </w:p>
        </w:tc>
      </w:tr>
      <w:tr w:rsidR="00822581" w:rsidRPr="002B08AA" w:rsidTr="00822581">
        <w:tc>
          <w:tcPr>
            <w:tcW w:w="2376" w:type="dxa"/>
            <w:shd w:val="clear" w:color="auto" w:fill="B8CCE4" w:themeFill="accent1" w:themeFillTint="66"/>
            <w:vAlign w:val="center"/>
          </w:tcPr>
          <w:p w:rsidR="00822581" w:rsidRPr="002B08AA" w:rsidRDefault="00822581" w:rsidP="00822581">
            <w:pPr>
              <w:jc w:val="center"/>
              <w:rPr>
                <w:rFonts w:cstheme="minorHAnsi"/>
                <w:b/>
                <w:sz w:val="24"/>
                <w:szCs w:val="24"/>
                <w:u w:val="single"/>
              </w:rPr>
            </w:pPr>
            <w:r w:rsidRPr="002B08AA">
              <w:rPr>
                <w:rFonts w:cstheme="minorHAnsi"/>
                <w:b/>
                <w:sz w:val="24"/>
                <w:szCs w:val="24"/>
                <w:u w:val="single"/>
              </w:rPr>
              <w:t>English</w:t>
            </w:r>
          </w:p>
        </w:tc>
        <w:tc>
          <w:tcPr>
            <w:tcW w:w="5244" w:type="dxa"/>
            <w:gridSpan w:val="2"/>
            <w:shd w:val="clear" w:color="auto" w:fill="B8CCE4" w:themeFill="accent1" w:themeFillTint="66"/>
            <w:vAlign w:val="center"/>
          </w:tcPr>
          <w:p w:rsidR="002B08AA" w:rsidRPr="002B08AA" w:rsidRDefault="002B08AA" w:rsidP="001C7B84">
            <w:pPr>
              <w:rPr>
                <w:rFonts w:cstheme="minorHAnsi"/>
                <w:b/>
                <w:sz w:val="24"/>
                <w:szCs w:val="24"/>
                <w:u w:val="single"/>
              </w:rPr>
            </w:pPr>
            <w:r w:rsidRPr="002B08AA">
              <w:rPr>
                <w:rFonts w:cstheme="minorHAnsi"/>
                <w:b/>
                <w:sz w:val="24"/>
                <w:szCs w:val="24"/>
                <w:u w:val="single"/>
              </w:rPr>
              <w:t>Characterisation – Contemporary Fiction</w:t>
            </w:r>
          </w:p>
          <w:p w:rsidR="00822581" w:rsidRDefault="00822581" w:rsidP="002B08AA">
            <w:pPr>
              <w:rPr>
                <w:rFonts w:cstheme="minorHAnsi"/>
                <w:sz w:val="24"/>
                <w:szCs w:val="24"/>
              </w:rPr>
            </w:pPr>
            <w:r w:rsidRPr="002B08AA">
              <w:rPr>
                <w:rFonts w:cstheme="minorHAnsi"/>
                <w:sz w:val="24"/>
                <w:szCs w:val="24"/>
              </w:rPr>
              <w:t xml:space="preserve">In their first unit of work the children will be learning to write about characters. The text for this unit of work is the Hobbit – the children will be writing about the main characters in the story. They will learn how to integrate dialogue, description and action. </w:t>
            </w:r>
            <w:r w:rsidR="002B08AA">
              <w:rPr>
                <w:rFonts w:cstheme="minorHAnsi"/>
                <w:sz w:val="24"/>
                <w:szCs w:val="24"/>
              </w:rPr>
              <w:t>They will also learn to c</w:t>
            </w:r>
            <w:r w:rsidR="002B08AA" w:rsidRPr="002B08AA">
              <w:rPr>
                <w:rFonts w:cstheme="minorHAnsi"/>
                <w:sz w:val="24"/>
                <w:szCs w:val="24"/>
              </w:rPr>
              <w:t>ompare and contrast characters, identifying characters</w:t>
            </w:r>
            <w:r w:rsidR="002B08AA">
              <w:rPr>
                <w:rFonts w:cstheme="minorHAnsi"/>
                <w:sz w:val="24"/>
                <w:szCs w:val="24"/>
              </w:rPr>
              <w:t xml:space="preserve"> </w:t>
            </w:r>
            <w:r w:rsidR="002B08AA" w:rsidRPr="002B08AA">
              <w:rPr>
                <w:rFonts w:cstheme="minorHAnsi"/>
                <w:sz w:val="24"/>
                <w:szCs w:val="24"/>
              </w:rPr>
              <w:t>motives and feelings and be able to express a view on a</w:t>
            </w:r>
            <w:r w:rsidR="002B08AA">
              <w:rPr>
                <w:rFonts w:cstheme="minorHAnsi"/>
                <w:sz w:val="24"/>
                <w:szCs w:val="24"/>
              </w:rPr>
              <w:t xml:space="preserve"> </w:t>
            </w:r>
            <w:r w:rsidR="002B08AA" w:rsidRPr="002B08AA">
              <w:rPr>
                <w:rFonts w:cstheme="minorHAnsi"/>
                <w:sz w:val="24"/>
                <w:szCs w:val="24"/>
              </w:rPr>
              <w:t>character with reference to the text.</w:t>
            </w:r>
          </w:p>
          <w:p w:rsidR="002B08AA" w:rsidRPr="002B08AA" w:rsidRDefault="002B08AA" w:rsidP="001C7B84">
            <w:pPr>
              <w:rPr>
                <w:rFonts w:cstheme="minorHAnsi"/>
                <w:b/>
                <w:sz w:val="24"/>
                <w:szCs w:val="24"/>
                <w:u w:val="single"/>
              </w:rPr>
            </w:pPr>
            <w:r w:rsidRPr="002B08AA">
              <w:rPr>
                <w:rFonts w:cstheme="minorHAnsi"/>
                <w:b/>
                <w:sz w:val="24"/>
                <w:szCs w:val="24"/>
                <w:u w:val="single"/>
              </w:rPr>
              <w:t>Stories set in Imaginary Worlds</w:t>
            </w:r>
          </w:p>
          <w:p w:rsidR="002B08AA" w:rsidRPr="002B08AA" w:rsidRDefault="00822581" w:rsidP="002B08AA">
            <w:pPr>
              <w:rPr>
                <w:rFonts w:cstheme="minorHAnsi"/>
                <w:sz w:val="24"/>
                <w:szCs w:val="24"/>
              </w:rPr>
            </w:pPr>
            <w:r w:rsidRPr="002B08AA">
              <w:rPr>
                <w:rFonts w:cstheme="minorHAnsi"/>
                <w:sz w:val="24"/>
                <w:szCs w:val="24"/>
              </w:rPr>
              <w:t xml:space="preserve">For the second unit of work the children will be reading </w:t>
            </w:r>
            <w:r w:rsidR="001C7B84" w:rsidRPr="002B08AA">
              <w:rPr>
                <w:rFonts w:cstheme="minorHAnsi"/>
                <w:sz w:val="24"/>
                <w:szCs w:val="24"/>
              </w:rPr>
              <w:t>and writing</w:t>
            </w:r>
            <w:r w:rsidRPr="002B08AA">
              <w:rPr>
                <w:rFonts w:cstheme="minorHAnsi"/>
                <w:sz w:val="24"/>
                <w:szCs w:val="24"/>
              </w:rPr>
              <w:t xml:space="preserve"> a story based on the theme of travelling through a portal to another world. The children will learn to describe a fantasy setting in detail using powerful vocabulary and imagery.</w:t>
            </w:r>
            <w:r w:rsidR="002B08AA">
              <w:rPr>
                <w:rFonts w:cstheme="minorHAnsi"/>
                <w:sz w:val="24"/>
                <w:szCs w:val="24"/>
              </w:rPr>
              <w:t xml:space="preserve"> They will learn how to describe</w:t>
            </w:r>
            <w:r w:rsidR="002B08AA" w:rsidRPr="002B08AA">
              <w:rPr>
                <w:rFonts w:cstheme="minorHAnsi"/>
                <w:sz w:val="24"/>
                <w:szCs w:val="24"/>
              </w:rPr>
              <w:t xml:space="preserve"> settings,</w:t>
            </w:r>
          </w:p>
          <w:p w:rsidR="0020260C" w:rsidRPr="002B08AA" w:rsidRDefault="00B12E8B" w:rsidP="00B12E8B">
            <w:pPr>
              <w:rPr>
                <w:rFonts w:cstheme="minorHAnsi"/>
                <w:sz w:val="24"/>
                <w:szCs w:val="24"/>
              </w:rPr>
            </w:pPr>
            <w:r>
              <w:rPr>
                <w:rFonts w:cstheme="minorHAnsi"/>
                <w:sz w:val="24"/>
                <w:szCs w:val="24"/>
              </w:rPr>
              <w:t>Characters;</w:t>
            </w:r>
            <w:r w:rsidR="002B08AA">
              <w:rPr>
                <w:rFonts w:cstheme="minorHAnsi"/>
                <w:sz w:val="24"/>
                <w:szCs w:val="24"/>
              </w:rPr>
              <w:t xml:space="preserve"> </w:t>
            </w:r>
            <w:proofErr w:type="gramStart"/>
            <w:r w:rsidR="002B08AA">
              <w:rPr>
                <w:rFonts w:cstheme="minorHAnsi"/>
                <w:sz w:val="24"/>
                <w:szCs w:val="24"/>
              </w:rPr>
              <w:t xml:space="preserve">create </w:t>
            </w:r>
            <w:r w:rsidR="002B08AA" w:rsidRPr="002B08AA">
              <w:rPr>
                <w:rFonts w:cstheme="minorHAnsi"/>
                <w:sz w:val="24"/>
                <w:szCs w:val="24"/>
              </w:rPr>
              <w:t xml:space="preserve"> atmosphere</w:t>
            </w:r>
            <w:proofErr w:type="gramEnd"/>
            <w:r w:rsidR="002B08AA" w:rsidRPr="002B08AA">
              <w:rPr>
                <w:rFonts w:cstheme="minorHAnsi"/>
                <w:sz w:val="24"/>
                <w:szCs w:val="24"/>
              </w:rPr>
              <w:t xml:space="preserve"> and</w:t>
            </w:r>
            <w:r w:rsidR="002B08AA">
              <w:rPr>
                <w:rFonts w:cstheme="minorHAnsi"/>
                <w:sz w:val="24"/>
                <w:szCs w:val="24"/>
              </w:rPr>
              <w:t xml:space="preserve"> integrate</w:t>
            </w:r>
            <w:r w:rsidR="002B08AA" w:rsidRPr="002B08AA">
              <w:rPr>
                <w:rFonts w:cstheme="minorHAnsi"/>
                <w:sz w:val="24"/>
                <w:szCs w:val="24"/>
              </w:rPr>
              <w:t xml:space="preserve"> dialogue </w:t>
            </w:r>
            <w:r>
              <w:rPr>
                <w:rFonts w:cstheme="minorHAnsi"/>
                <w:sz w:val="24"/>
                <w:szCs w:val="24"/>
              </w:rPr>
              <w:t>and action in a narrative.</w:t>
            </w:r>
          </w:p>
        </w:tc>
        <w:tc>
          <w:tcPr>
            <w:tcW w:w="6555" w:type="dxa"/>
            <w:gridSpan w:val="3"/>
            <w:shd w:val="clear" w:color="auto" w:fill="B8CCE4" w:themeFill="accent1" w:themeFillTint="66"/>
            <w:vAlign w:val="center"/>
          </w:tcPr>
          <w:p w:rsidR="002B08AA" w:rsidRPr="002B08AA" w:rsidRDefault="002B08AA" w:rsidP="001C7B84">
            <w:pPr>
              <w:rPr>
                <w:rFonts w:cstheme="minorHAnsi"/>
                <w:b/>
                <w:sz w:val="24"/>
                <w:szCs w:val="24"/>
                <w:u w:val="single"/>
              </w:rPr>
            </w:pPr>
            <w:r w:rsidRPr="002B08AA">
              <w:rPr>
                <w:rFonts w:cstheme="minorHAnsi"/>
                <w:b/>
                <w:sz w:val="24"/>
                <w:szCs w:val="24"/>
                <w:u w:val="single"/>
              </w:rPr>
              <w:t>Non- Chronological Report</w:t>
            </w:r>
          </w:p>
          <w:p w:rsidR="002B08AA" w:rsidRPr="002B08AA" w:rsidRDefault="001C7B84" w:rsidP="002B08AA">
            <w:pPr>
              <w:rPr>
                <w:rFonts w:cstheme="minorHAnsi"/>
                <w:sz w:val="24"/>
                <w:szCs w:val="24"/>
              </w:rPr>
            </w:pPr>
            <w:r w:rsidRPr="002B08AA">
              <w:rPr>
                <w:rFonts w:cstheme="minorHAnsi"/>
                <w:sz w:val="24"/>
                <w:szCs w:val="24"/>
              </w:rPr>
              <w:t>For the second half of Advent Term the children will be conduct their own research and then write a non-chronological report about Ancient Greece.</w:t>
            </w:r>
            <w:r w:rsidR="002B08AA">
              <w:rPr>
                <w:rFonts w:cstheme="minorHAnsi"/>
                <w:sz w:val="24"/>
                <w:szCs w:val="24"/>
              </w:rPr>
              <w:t xml:space="preserve"> They will learn to r</w:t>
            </w:r>
            <w:r w:rsidR="002B08AA" w:rsidRPr="002B08AA">
              <w:rPr>
                <w:rFonts w:cstheme="minorHAnsi"/>
                <w:sz w:val="24"/>
                <w:szCs w:val="24"/>
              </w:rPr>
              <w:t>aise a range of higher order questions they want answered in order to</w:t>
            </w:r>
            <w:r w:rsidR="002B08AA">
              <w:rPr>
                <w:rFonts w:cstheme="minorHAnsi"/>
                <w:sz w:val="24"/>
                <w:szCs w:val="24"/>
              </w:rPr>
              <w:t xml:space="preserve"> </w:t>
            </w:r>
            <w:r w:rsidR="002B08AA" w:rsidRPr="002B08AA">
              <w:rPr>
                <w:rFonts w:cstheme="minorHAnsi"/>
                <w:sz w:val="24"/>
                <w:szCs w:val="24"/>
              </w:rPr>
              <w:t>carry out a piece of research, using information texts, websites other IT</w:t>
            </w:r>
          </w:p>
          <w:p w:rsidR="00822581" w:rsidRDefault="002B08AA" w:rsidP="002B08AA">
            <w:pPr>
              <w:rPr>
                <w:rFonts w:cstheme="minorHAnsi"/>
                <w:sz w:val="24"/>
                <w:szCs w:val="24"/>
              </w:rPr>
            </w:pPr>
            <w:r w:rsidRPr="002B08AA">
              <w:rPr>
                <w:rFonts w:cstheme="minorHAnsi"/>
                <w:sz w:val="24"/>
                <w:szCs w:val="24"/>
              </w:rPr>
              <w:t>resources.</w:t>
            </w:r>
            <w:r>
              <w:rPr>
                <w:rFonts w:cstheme="minorHAnsi"/>
                <w:sz w:val="24"/>
                <w:szCs w:val="24"/>
              </w:rPr>
              <w:t xml:space="preserve"> They will l</w:t>
            </w:r>
            <w:r w:rsidRPr="002B08AA">
              <w:rPr>
                <w:rFonts w:cstheme="minorHAnsi"/>
                <w:sz w:val="24"/>
                <w:szCs w:val="24"/>
              </w:rPr>
              <w:t>ocate specific information in a text quickly by skimming and scanning,</w:t>
            </w:r>
            <w:r>
              <w:rPr>
                <w:rFonts w:cstheme="minorHAnsi"/>
                <w:sz w:val="24"/>
                <w:szCs w:val="24"/>
              </w:rPr>
              <w:t xml:space="preserve"> </w:t>
            </w:r>
            <w:r w:rsidRPr="002B08AA">
              <w:rPr>
                <w:rFonts w:cstheme="minorHAnsi"/>
                <w:sz w:val="24"/>
                <w:szCs w:val="24"/>
              </w:rPr>
              <w:t>using their knowledge and understanding of topic sentences to help them</w:t>
            </w:r>
            <w:r>
              <w:rPr>
                <w:rFonts w:cstheme="minorHAnsi"/>
                <w:sz w:val="24"/>
                <w:szCs w:val="24"/>
              </w:rPr>
              <w:t xml:space="preserve"> </w:t>
            </w:r>
            <w:r w:rsidRPr="002B08AA">
              <w:rPr>
                <w:rFonts w:cstheme="minorHAnsi"/>
                <w:sz w:val="24"/>
                <w:szCs w:val="24"/>
              </w:rPr>
              <w:t>get the gist of what an information text contains.</w:t>
            </w:r>
            <w:r>
              <w:rPr>
                <w:rFonts w:cstheme="minorHAnsi"/>
                <w:sz w:val="24"/>
                <w:szCs w:val="24"/>
              </w:rPr>
              <w:t xml:space="preserve">   Then they will m</w:t>
            </w:r>
            <w:r w:rsidRPr="002B08AA">
              <w:rPr>
                <w:rFonts w:cstheme="minorHAnsi"/>
                <w:sz w:val="24"/>
                <w:szCs w:val="24"/>
              </w:rPr>
              <w:t>ake notes extracting key information and selecting the appropriate format</w:t>
            </w:r>
            <w:r>
              <w:rPr>
                <w:rFonts w:cstheme="minorHAnsi"/>
                <w:sz w:val="24"/>
                <w:szCs w:val="24"/>
              </w:rPr>
              <w:t xml:space="preserve"> </w:t>
            </w:r>
            <w:r w:rsidRPr="002B08AA">
              <w:rPr>
                <w:rFonts w:cstheme="minorHAnsi"/>
                <w:sz w:val="24"/>
                <w:szCs w:val="24"/>
              </w:rPr>
              <w:t>to record their information.</w:t>
            </w:r>
          </w:p>
          <w:p w:rsidR="002B08AA" w:rsidRPr="002B08AA" w:rsidRDefault="002B08AA" w:rsidP="001C7B84">
            <w:pPr>
              <w:rPr>
                <w:rFonts w:cstheme="minorHAnsi"/>
                <w:b/>
                <w:sz w:val="24"/>
                <w:szCs w:val="24"/>
                <w:u w:val="single"/>
              </w:rPr>
            </w:pPr>
            <w:r w:rsidRPr="002B08AA">
              <w:rPr>
                <w:rFonts w:cstheme="minorHAnsi"/>
                <w:b/>
                <w:sz w:val="24"/>
                <w:szCs w:val="24"/>
                <w:u w:val="single"/>
              </w:rPr>
              <w:t>Greek Myths and Legends</w:t>
            </w:r>
          </w:p>
          <w:p w:rsidR="001C7B84" w:rsidRDefault="001C7B84" w:rsidP="002B08AA">
            <w:pPr>
              <w:rPr>
                <w:rFonts w:cstheme="minorHAnsi"/>
                <w:sz w:val="24"/>
                <w:szCs w:val="24"/>
              </w:rPr>
            </w:pPr>
            <w:r w:rsidRPr="002B08AA">
              <w:rPr>
                <w:rFonts w:cstheme="minorHAnsi"/>
                <w:sz w:val="24"/>
                <w:szCs w:val="24"/>
              </w:rPr>
              <w:t>The second unit of work will be based on Greek myths and legends. The children will learn about mythical characters including Greek Gods.</w:t>
            </w:r>
            <w:r w:rsidR="002B08AA">
              <w:rPr>
                <w:rFonts w:cstheme="minorHAnsi"/>
                <w:sz w:val="24"/>
                <w:szCs w:val="24"/>
              </w:rPr>
              <w:t xml:space="preserve"> They will c</w:t>
            </w:r>
            <w:r w:rsidR="002B08AA" w:rsidRPr="002B08AA">
              <w:rPr>
                <w:rFonts w:cstheme="minorHAnsi"/>
                <w:sz w:val="24"/>
                <w:szCs w:val="24"/>
              </w:rPr>
              <w:t>ompare the structure of different types of stories and</w:t>
            </w:r>
            <w:r w:rsidR="002B08AA">
              <w:rPr>
                <w:rFonts w:cstheme="minorHAnsi"/>
                <w:sz w:val="24"/>
                <w:szCs w:val="24"/>
              </w:rPr>
              <w:t xml:space="preserve"> </w:t>
            </w:r>
            <w:r w:rsidR="002B08AA" w:rsidRPr="002B08AA">
              <w:rPr>
                <w:rFonts w:cstheme="minorHAnsi"/>
                <w:sz w:val="24"/>
                <w:szCs w:val="24"/>
              </w:rPr>
              <w:t>understand how they differ in pace, build-up sequence,</w:t>
            </w:r>
            <w:r w:rsidR="002B08AA">
              <w:rPr>
                <w:rFonts w:cstheme="minorHAnsi"/>
                <w:sz w:val="24"/>
                <w:szCs w:val="24"/>
              </w:rPr>
              <w:t xml:space="preserve"> </w:t>
            </w:r>
            <w:r w:rsidR="002B08AA" w:rsidRPr="002B08AA">
              <w:rPr>
                <w:rFonts w:cstheme="minorHAnsi"/>
                <w:sz w:val="24"/>
                <w:szCs w:val="24"/>
              </w:rPr>
              <w:t>complication, climax and resolution.</w:t>
            </w:r>
            <w:r w:rsidR="002B08AA">
              <w:rPr>
                <w:rFonts w:cstheme="minorHAnsi"/>
                <w:sz w:val="24"/>
                <w:szCs w:val="24"/>
              </w:rPr>
              <w:t xml:space="preserve"> </w:t>
            </w:r>
            <w:r w:rsidRPr="002B08AA">
              <w:rPr>
                <w:rFonts w:cstheme="minorHAnsi"/>
                <w:sz w:val="24"/>
                <w:szCs w:val="24"/>
              </w:rPr>
              <w:t xml:space="preserve"> They will then plan and write a legend using the T4W approach.</w:t>
            </w:r>
          </w:p>
          <w:p w:rsidR="002B08AA" w:rsidRDefault="002B08AA" w:rsidP="002B08AA">
            <w:pPr>
              <w:rPr>
                <w:rFonts w:cstheme="minorHAnsi"/>
                <w:sz w:val="24"/>
                <w:szCs w:val="24"/>
              </w:rPr>
            </w:pPr>
          </w:p>
          <w:p w:rsidR="001C7B84" w:rsidRPr="002B08AA" w:rsidRDefault="001C7B84" w:rsidP="001C7B84">
            <w:pPr>
              <w:rPr>
                <w:rFonts w:cstheme="minorHAnsi"/>
                <w:sz w:val="24"/>
                <w:szCs w:val="24"/>
              </w:rPr>
            </w:pPr>
          </w:p>
        </w:tc>
      </w:tr>
      <w:tr w:rsidR="00245E8A" w:rsidRPr="002B08AA" w:rsidTr="00822581">
        <w:tc>
          <w:tcPr>
            <w:tcW w:w="2376" w:type="dxa"/>
            <w:shd w:val="clear" w:color="auto" w:fill="E5B8B7" w:themeFill="accent2" w:themeFillTint="66"/>
            <w:vAlign w:val="center"/>
          </w:tcPr>
          <w:p w:rsidR="00245E8A" w:rsidRPr="002B08AA" w:rsidRDefault="00245E8A" w:rsidP="00822581">
            <w:pPr>
              <w:jc w:val="center"/>
              <w:rPr>
                <w:rFonts w:cstheme="minorHAnsi"/>
                <w:b/>
                <w:sz w:val="24"/>
                <w:szCs w:val="24"/>
                <w:u w:val="single"/>
              </w:rPr>
            </w:pPr>
            <w:r w:rsidRPr="002B08AA">
              <w:rPr>
                <w:rFonts w:cstheme="minorHAnsi"/>
                <w:b/>
                <w:sz w:val="24"/>
                <w:szCs w:val="24"/>
                <w:u w:val="single"/>
              </w:rPr>
              <w:t>Maths</w:t>
            </w:r>
          </w:p>
        </w:tc>
        <w:tc>
          <w:tcPr>
            <w:tcW w:w="5244" w:type="dxa"/>
            <w:gridSpan w:val="2"/>
            <w:shd w:val="clear" w:color="auto" w:fill="E5B8B7" w:themeFill="accent2" w:themeFillTint="66"/>
            <w:vAlign w:val="center"/>
          </w:tcPr>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Number and place value </w:t>
            </w:r>
          </w:p>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Written addition and subtraction </w:t>
            </w:r>
          </w:p>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Problem solving, reasoning and algebra</w:t>
            </w:r>
          </w:p>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Mental addition and subtraction </w:t>
            </w:r>
          </w:p>
          <w:p w:rsidR="00B609FD" w:rsidRPr="002B08AA" w:rsidRDefault="00B609FD" w:rsidP="00822581">
            <w:pPr>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Mental multiplication and division</w:t>
            </w:r>
          </w:p>
          <w:p w:rsidR="00B609FD" w:rsidRPr="002B08AA" w:rsidRDefault="00B609FD" w:rsidP="00822581">
            <w:pPr>
              <w:pStyle w:val="Bodytextcell"/>
              <w:rPr>
                <w:rFonts w:asciiTheme="minorHAnsi" w:hAnsiTheme="minorHAnsi" w:cstheme="minorHAnsi"/>
                <w:sz w:val="24"/>
                <w:szCs w:val="24"/>
              </w:rPr>
            </w:pPr>
          </w:p>
          <w:p w:rsidR="00245E8A" w:rsidRPr="002B08AA" w:rsidRDefault="00245E8A" w:rsidP="00822581">
            <w:pPr>
              <w:rPr>
                <w:rFonts w:cstheme="minorHAnsi"/>
                <w:sz w:val="24"/>
                <w:szCs w:val="24"/>
              </w:rPr>
            </w:pPr>
          </w:p>
        </w:tc>
        <w:tc>
          <w:tcPr>
            <w:tcW w:w="6555" w:type="dxa"/>
            <w:gridSpan w:val="3"/>
            <w:shd w:val="clear" w:color="auto" w:fill="E5B8B7" w:themeFill="accent2" w:themeFillTint="66"/>
            <w:vAlign w:val="center"/>
          </w:tcPr>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Mental multiplication and division </w:t>
            </w:r>
          </w:p>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Written multiplication and division </w:t>
            </w:r>
          </w:p>
          <w:p w:rsidR="00B609FD" w:rsidRPr="002B08AA" w:rsidRDefault="00570C13"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Problem solving and</w:t>
            </w:r>
            <w:r w:rsidR="00B609FD" w:rsidRPr="002B08AA">
              <w:rPr>
                <w:rStyle w:val="BodytextcellCharacter"/>
                <w:rFonts w:asciiTheme="minorHAnsi" w:hAnsiTheme="minorHAnsi" w:cstheme="minorHAnsi"/>
                <w:sz w:val="24"/>
                <w:szCs w:val="24"/>
              </w:rPr>
              <w:t xml:space="preserve"> reasoning </w:t>
            </w:r>
            <w:r w:rsidRPr="002B08AA">
              <w:rPr>
                <w:rStyle w:val="BodytextcellCharacter"/>
                <w:rFonts w:asciiTheme="minorHAnsi" w:hAnsiTheme="minorHAnsi" w:cstheme="minorHAnsi"/>
                <w:sz w:val="24"/>
                <w:szCs w:val="24"/>
              </w:rPr>
              <w:t>involving multiplication and division.</w:t>
            </w:r>
          </w:p>
          <w:p w:rsidR="00B609FD" w:rsidRPr="002B08AA" w:rsidRDefault="00470C29"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Statistics </w:t>
            </w:r>
          </w:p>
          <w:p w:rsidR="00B609FD" w:rsidRPr="002B08AA" w:rsidRDefault="00470C29"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Area and perimeter</w:t>
            </w:r>
            <w:r w:rsidR="00B609FD" w:rsidRPr="002B08AA">
              <w:rPr>
                <w:rStyle w:val="BodytextcellCharacter"/>
                <w:rFonts w:asciiTheme="minorHAnsi" w:hAnsiTheme="minorHAnsi" w:cstheme="minorHAnsi"/>
                <w:sz w:val="24"/>
                <w:szCs w:val="24"/>
              </w:rPr>
              <w:t xml:space="preserve"> </w:t>
            </w:r>
          </w:p>
          <w:p w:rsidR="00B609FD" w:rsidRPr="002B08AA" w:rsidRDefault="00B609FD" w:rsidP="00822581">
            <w:pPr>
              <w:pStyle w:val="Bodytextcell"/>
              <w:rPr>
                <w:rStyle w:val="BodytextcellCharacter"/>
                <w:rFonts w:asciiTheme="minorHAnsi" w:hAnsiTheme="minorHAnsi" w:cstheme="minorHAnsi"/>
                <w:sz w:val="24"/>
                <w:szCs w:val="24"/>
              </w:rPr>
            </w:pPr>
          </w:p>
          <w:p w:rsidR="00B609FD" w:rsidRPr="002B08AA" w:rsidRDefault="00B609FD" w:rsidP="00822581">
            <w:pPr>
              <w:pStyle w:val="Bodytextcell"/>
              <w:rP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 </w:t>
            </w:r>
          </w:p>
        </w:tc>
      </w:tr>
      <w:tr w:rsidR="00470C29" w:rsidRPr="002B08AA" w:rsidTr="00822581">
        <w:tc>
          <w:tcPr>
            <w:tcW w:w="2376" w:type="dxa"/>
            <w:shd w:val="clear" w:color="auto" w:fill="C4BC96" w:themeFill="background2" w:themeFillShade="BF"/>
            <w:vAlign w:val="center"/>
          </w:tcPr>
          <w:p w:rsidR="00470C29" w:rsidRPr="002B08AA" w:rsidRDefault="00470C29" w:rsidP="00822581">
            <w:pPr>
              <w:jc w:val="center"/>
              <w:rPr>
                <w:rFonts w:cstheme="minorHAnsi"/>
                <w:b/>
                <w:sz w:val="24"/>
                <w:szCs w:val="24"/>
                <w:u w:val="single"/>
              </w:rPr>
            </w:pPr>
            <w:r w:rsidRPr="002B08AA">
              <w:rPr>
                <w:rFonts w:cstheme="minorHAnsi"/>
                <w:b/>
                <w:sz w:val="24"/>
                <w:szCs w:val="24"/>
                <w:u w:val="single"/>
              </w:rPr>
              <w:t>Science</w:t>
            </w:r>
          </w:p>
        </w:tc>
        <w:tc>
          <w:tcPr>
            <w:tcW w:w="5244" w:type="dxa"/>
            <w:gridSpan w:val="2"/>
            <w:shd w:val="clear" w:color="auto" w:fill="C4BC96" w:themeFill="background2" w:themeFillShade="BF"/>
            <w:vAlign w:val="center"/>
          </w:tcPr>
          <w:p w:rsidR="004D0F1D" w:rsidRPr="002B08AA" w:rsidRDefault="004D0F1D" w:rsidP="00822581">
            <w:pPr>
              <w:jc w:val="center"/>
              <w:rPr>
                <w:rFonts w:cstheme="minorHAnsi"/>
                <w:b/>
                <w:sz w:val="24"/>
                <w:szCs w:val="24"/>
                <w:u w:val="single"/>
              </w:rPr>
            </w:pPr>
            <w:r w:rsidRPr="002B08AA">
              <w:rPr>
                <w:rFonts w:cstheme="minorHAnsi"/>
                <w:b/>
                <w:sz w:val="24"/>
                <w:szCs w:val="24"/>
                <w:u w:val="single"/>
              </w:rPr>
              <w:t>Out of This World</w:t>
            </w:r>
          </w:p>
          <w:p w:rsidR="004D0F1D" w:rsidRPr="002B08AA" w:rsidRDefault="004D0F1D" w:rsidP="00822581">
            <w:pPr>
              <w:rPr>
                <w:rFonts w:cstheme="minorHAnsi"/>
                <w:sz w:val="24"/>
                <w:szCs w:val="24"/>
              </w:rPr>
            </w:pPr>
          </w:p>
          <w:p w:rsidR="00470C29" w:rsidRPr="002B08AA" w:rsidRDefault="004D0F1D" w:rsidP="00822581">
            <w:pPr>
              <w:rPr>
                <w:rFonts w:cstheme="minorHAnsi"/>
                <w:sz w:val="24"/>
                <w:szCs w:val="24"/>
              </w:rPr>
            </w:pPr>
            <w:r w:rsidRPr="002B08AA">
              <w:rPr>
                <w:rFonts w:cstheme="minorHAnsi"/>
                <w:sz w:val="24"/>
                <w:szCs w:val="24"/>
              </w:rPr>
              <w:t>In this topic, children learn about space. Starting with the Solar System, they look next at how ideas about space have changed over time before they explore what causes us to experience night and day on Earth.</w:t>
            </w:r>
          </w:p>
        </w:tc>
        <w:tc>
          <w:tcPr>
            <w:tcW w:w="6555" w:type="dxa"/>
            <w:gridSpan w:val="3"/>
            <w:shd w:val="clear" w:color="auto" w:fill="C4BC96" w:themeFill="background2" w:themeFillShade="BF"/>
            <w:vAlign w:val="center"/>
          </w:tcPr>
          <w:p w:rsidR="004D0F1D" w:rsidRPr="002B08AA" w:rsidRDefault="004D0F1D" w:rsidP="00822581">
            <w:pPr>
              <w:ind w:left="360"/>
              <w:jc w:val="center"/>
              <w:rPr>
                <w:rFonts w:cstheme="minorHAnsi"/>
                <w:b/>
                <w:sz w:val="24"/>
                <w:szCs w:val="24"/>
                <w:u w:val="single"/>
              </w:rPr>
            </w:pPr>
            <w:r w:rsidRPr="002B08AA">
              <w:rPr>
                <w:rFonts w:cstheme="minorHAnsi"/>
                <w:b/>
                <w:sz w:val="24"/>
                <w:szCs w:val="24"/>
                <w:u w:val="single"/>
              </w:rPr>
              <w:t>Let’s get Moving</w:t>
            </w:r>
          </w:p>
          <w:p w:rsidR="00470C29" w:rsidRPr="002B08AA" w:rsidRDefault="004D0F1D" w:rsidP="00822581">
            <w:pPr>
              <w:ind w:left="360"/>
              <w:rPr>
                <w:rFonts w:cstheme="minorHAnsi"/>
                <w:sz w:val="24"/>
                <w:szCs w:val="24"/>
              </w:rPr>
            </w:pPr>
            <w:r w:rsidRPr="002B08AA">
              <w:rPr>
                <w:rFonts w:cstheme="minorHAnsi"/>
                <w:sz w:val="24"/>
                <w:szCs w:val="24"/>
              </w:rPr>
              <w:t>In this topic children learn about forces and machines. They start with the force of gravity then study friction forces, including air and water resistance, before investigating how simple machines work.</w:t>
            </w:r>
          </w:p>
        </w:tc>
      </w:tr>
      <w:tr w:rsidR="005D46B9" w:rsidRPr="002B08AA" w:rsidTr="00822581">
        <w:tc>
          <w:tcPr>
            <w:tcW w:w="2376" w:type="dxa"/>
            <w:shd w:val="clear" w:color="auto" w:fill="FBD4B4" w:themeFill="accent6" w:themeFillTint="66"/>
            <w:vAlign w:val="center"/>
          </w:tcPr>
          <w:p w:rsidR="005D46B9" w:rsidRPr="002B08AA" w:rsidRDefault="005D46B9" w:rsidP="00822581">
            <w:pPr>
              <w:jc w:val="center"/>
              <w:rPr>
                <w:rFonts w:cstheme="minorHAnsi"/>
                <w:b/>
                <w:sz w:val="24"/>
                <w:szCs w:val="24"/>
                <w:u w:val="single"/>
              </w:rPr>
            </w:pPr>
            <w:r w:rsidRPr="002B08AA">
              <w:rPr>
                <w:rFonts w:cstheme="minorHAnsi"/>
                <w:b/>
                <w:sz w:val="24"/>
                <w:szCs w:val="24"/>
                <w:u w:val="single"/>
              </w:rPr>
              <w:t>Computing</w:t>
            </w:r>
          </w:p>
        </w:tc>
        <w:tc>
          <w:tcPr>
            <w:tcW w:w="5244" w:type="dxa"/>
            <w:gridSpan w:val="2"/>
            <w:shd w:val="clear" w:color="auto" w:fill="FBD4B4" w:themeFill="accent6" w:themeFillTint="66"/>
            <w:vAlign w:val="center"/>
          </w:tcPr>
          <w:p w:rsidR="005D46B9" w:rsidRPr="002B08AA" w:rsidRDefault="006D34E6" w:rsidP="00822581">
            <w:pPr>
              <w:rPr>
                <w:rFonts w:cstheme="minorHAnsi"/>
                <w:sz w:val="24"/>
                <w:szCs w:val="24"/>
              </w:rPr>
            </w:pPr>
            <w:r w:rsidRPr="002B08AA">
              <w:rPr>
                <w:rFonts w:cstheme="minorHAnsi"/>
                <w:sz w:val="24"/>
                <w:szCs w:val="24"/>
              </w:rPr>
              <w:t xml:space="preserve">The children will be becoming </w:t>
            </w:r>
            <w:r w:rsidR="004D0F1D" w:rsidRPr="002B08AA">
              <w:rPr>
                <w:rFonts w:cstheme="minorHAnsi"/>
                <w:sz w:val="24"/>
                <w:szCs w:val="24"/>
              </w:rPr>
              <w:t>computer programmers in our first a</w:t>
            </w:r>
            <w:r w:rsidRPr="002B08AA">
              <w:rPr>
                <w:rFonts w:cstheme="minorHAnsi"/>
                <w:sz w:val="24"/>
                <w:szCs w:val="24"/>
              </w:rPr>
              <w:t>utumn term topic. They will learn how to use the Scratch interface and will learn how to program online simulations.</w:t>
            </w:r>
          </w:p>
        </w:tc>
        <w:tc>
          <w:tcPr>
            <w:tcW w:w="6555" w:type="dxa"/>
            <w:gridSpan w:val="3"/>
            <w:shd w:val="clear" w:color="auto" w:fill="FBD4B4" w:themeFill="accent6" w:themeFillTint="66"/>
            <w:vAlign w:val="center"/>
          </w:tcPr>
          <w:p w:rsidR="005D46B9" w:rsidRPr="002B08AA" w:rsidRDefault="006D34E6" w:rsidP="00822581">
            <w:pPr>
              <w:jc w:val="center"/>
              <w:rPr>
                <w:rFonts w:cstheme="minorHAnsi"/>
                <w:sz w:val="24"/>
                <w:szCs w:val="24"/>
              </w:rPr>
            </w:pPr>
            <w:r w:rsidRPr="002B08AA">
              <w:rPr>
                <w:rFonts w:cstheme="minorHAnsi"/>
                <w:sz w:val="24"/>
                <w:szCs w:val="24"/>
              </w:rPr>
              <w:t>In this unit the children will be revising previously taught formatting skills. They will apply this to their work creating power points and learning the skills of research.</w:t>
            </w:r>
          </w:p>
        </w:tc>
      </w:tr>
      <w:tr w:rsidR="0092551C" w:rsidRPr="002B08AA" w:rsidTr="00822581">
        <w:tc>
          <w:tcPr>
            <w:tcW w:w="2376" w:type="dxa"/>
            <w:shd w:val="clear" w:color="auto" w:fill="D9D9D9" w:themeFill="background1" w:themeFillShade="D9"/>
            <w:vAlign w:val="center"/>
          </w:tcPr>
          <w:p w:rsidR="0092551C" w:rsidRPr="002B08AA" w:rsidRDefault="0092551C" w:rsidP="00822581">
            <w:pPr>
              <w:jc w:val="center"/>
              <w:rPr>
                <w:rFonts w:cstheme="minorHAnsi"/>
                <w:b/>
                <w:sz w:val="24"/>
                <w:szCs w:val="24"/>
                <w:u w:val="single"/>
              </w:rPr>
            </w:pPr>
            <w:r w:rsidRPr="002B08AA">
              <w:rPr>
                <w:rFonts w:cstheme="minorHAnsi"/>
                <w:b/>
                <w:sz w:val="24"/>
                <w:szCs w:val="24"/>
                <w:u w:val="single"/>
              </w:rPr>
              <w:t>History/Geography</w:t>
            </w:r>
          </w:p>
        </w:tc>
        <w:tc>
          <w:tcPr>
            <w:tcW w:w="5244" w:type="dxa"/>
            <w:gridSpan w:val="2"/>
            <w:shd w:val="clear" w:color="auto" w:fill="D9D9D9" w:themeFill="background1" w:themeFillShade="D9"/>
            <w:vAlign w:val="center"/>
          </w:tcPr>
          <w:p w:rsidR="0092551C" w:rsidRPr="002B08AA" w:rsidRDefault="0092551C" w:rsidP="00822581">
            <w:pPr>
              <w:jc w:val="center"/>
              <w:rPr>
                <w:rFonts w:cstheme="minorHAnsi"/>
                <w:color w:val="FFFFFF" w:themeColor="background1"/>
                <w:sz w:val="24"/>
                <w:szCs w:val="24"/>
              </w:rPr>
            </w:pPr>
          </w:p>
          <w:p w:rsidR="0092551C" w:rsidRPr="002B08AA" w:rsidRDefault="0092551C" w:rsidP="00822581">
            <w:pPr>
              <w:jc w:val="center"/>
              <w:rPr>
                <w:rFonts w:cstheme="minorHAnsi"/>
                <w:sz w:val="24"/>
                <w:szCs w:val="24"/>
              </w:rPr>
            </w:pPr>
            <w:r w:rsidRPr="002B08AA">
              <w:rPr>
                <w:rFonts w:cstheme="minorHAnsi"/>
                <w:sz w:val="24"/>
                <w:szCs w:val="24"/>
              </w:rPr>
              <w:t>In geography we will be studying Australia.</w:t>
            </w:r>
            <w:r w:rsidR="00570C13" w:rsidRPr="002B08AA">
              <w:rPr>
                <w:rFonts w:cstheme="minorHAnsi"/>
                <w:sz w:val="24"/>
                <w:szCs w:val="24"/>
              </w:rPr>
              <w:t xml:space="preserve"> Pupils will learn about the diverse landscape, weather and climate and the human geography of the continent.</w:t>
            </w:r>
          </w:p>
          <w:p w:rsidR="0092551C" w:rsidRPr="002B08AA" w:rsidRDefault="0092551C" w:rsidP="00822581">
            <w:pPr>
              <w:jc w:val="center"/>
              <w:rPr>
                <w:rFonts w:cstheme="minorHAnsi"/>
                <w:color w:val="FFFFFF" w:themeColor="background1"/>
                <w:sz w:val="24"/>
                <w:szCs w:val="24"/>
              </w:rPr>
            </w:pPr>
          </w:p>
          <w:p w:rsidR="0092551C" w:rsidRPr="002B08AA" w:rsidRDefault="0092551C" w:rsidP="00822581">
            <w:pPr>
              <w:jc w:val="center"/>
              <w:rPr>
                <w:rFonts w:cstheme="minorHAnsi"/>
                <w:color w:val="FFFFFF" w:themeColor="background1"/>
                <w:sz w:val="24"/>
                <w:szCs w:val="24"/>
              </w:rPr>
            </w:pPr>
          </w:p>
          <w:p w:rsidR="0092551C" w:rsidRPr="002B08AA" w:rsidRDefault="0092551C" w:rsidP="00822581">
            <w:pPr>
              <w:jc w:val="center"/>
              <w:rPr>
                <w:rFonts w:cstheme="minorHAnsi"/>
                <w:color w:val="FFFFFF" w:themeColor="background1"/>
                <w:sz w:val="24"/>
                <w:szCs w:val="24"/>
              </w:rPr>
            </w:pPr>
          </w:p>
        </w:tc>
        <w:tc>
          <w:tcPr>
            <w:tcW w:w="6555" w:type="dxa"/>
            <w:gridSpan w:val="3"/>
            <w:shd w:val="clear" w:color="auto" w:fill="D9D9D9" w:themeFill="background1" w:themeFillShade="D9"/>
            <w:vAlign w:val="center"/>
          </w:tcPr>
          <w:p w:rsidR="0092551C" w:rsidRPr="002B08AA" w:rsidRDefault="00570C13" w:rsidP="00822581">
            <w:pPr>
              <w:jc w:val="center"/>
              <w:rPr>
                <w:rFonts w:cstheme="minorHAnsi"/>
                <w:sz w:val="24"/>
                <w:szCs w:val="24"/>
              </w:rPr>
            </w:pPr>
            <w:r w:rsidRPr="002B08AA">
              <w:rPr>
                <w:rFonts w:cstheme="minorHAnsi"/>
                <w:sz w:val="24"/>
                <w:szCs w:val="24"/>
              </w:rPr>
              <w:t>Our h</w:t>
            </w:r>
            <w:r w:rsidR="0092551C" w:rsidRPr="002B08AA">
              <w:rPr>
                <w:rFonts w:cstheme="minorHAnsi"/>
                <w:sz w:val="24"/>
                <w:szCs w:val="24"/>
              </w:rPr>
              <w:t>istory work for this unit will involve the children learning about The Ancient Greek Civilisation; city states, Greek warfare, daily life and</w:t>
            </w:r>
            <w:r w:rsidRPr="002B08AA">
              <w:rPr>
                <w:rFonts w:cstheme="minorHAnsi"/>
                <w:sz w:val="24"/>
                <w:szCs w:val="24"/>
              </w:rPr>
              <w:t xml:space="preserve"> t</w:t>
            </w:r>
            <w:r w:rsidR="0092551C" w:rsidRPr="002B08AA">
              <w:rPr>
                <w:rFonts w:cstheme="minorHAnsi"/>
                <w:sz w:val="24"/>
                <w:szCs w:val="24"/>
              </w:rPr>
              <w:t>he impact of Ancient Greek Civilisation on the modern world</w:t>
            </w:r>
            <w:r w:rsidRPr="002B08AA">
              <w:rPr>
                <w:rFonts w:cstheme="minorHAnsi"/>
                <w:sz w:val="24"/>
                <w:szCs w:val="24"/>
              </w:rPr>
              <w:t>.</w:t>
            </w:r>
          </w:p>
        </w:tc>
      </w:tr>
      <w:tr w:rsidR="00570C13" w:rsidRPr="002B08AA" w:rsidTr="00822581">
        <w:tc>
          <w:tcPr>
            <w:tcW w:w="2376" w:type="dxa"/>
            <w:shd w:val="clear" w:color="auto" w:fill="E0ED93"/>
            <w:vAlign w:val="center"/>
          </w:tcPr>
          <w:p w:rsidR="00570C13" w:rsidRPr="002B08AA" w:rsidRDefault="00570C13" w:rsidP="00822581">
            <w:pPr>
              <w:jc w:val="center"/>
              <w:rPr>
                <w:rFonts w:cstheme="minorHAnsi"/>
                <w:b/>
                <w:sz w:val="24"/>
                <w:szCs w:val="24"/>
                <w:u w:val="single"/>
              </w:rPr>
            </w:pPr>
            <w:r w:rsidRPr="002B08AA">
              <w:rPr>
                <w:rFonts w:cstheme="minorHAnsi"/>
                <w:b/>
                <w:sz w:val="24"/>
                <w:szCs w:val="24"/>
                <w:u w:val="single"/>
              </w:rPr>
              <w:t>Art</w:t>
            </w:r>
          </w:p>
        </w:tc>
        <w:tc>
          <w:tcPr>
            <w:tcW w:w="5244" w:type="dxa"/>
            <w:gridSpan w:val="2"/>
            <w:shd w:val="clear" w:color="auto" w:fill="E0ED93"/>
            <w:vAlign w:val="center"/>
          </w:tcPr>
          <w:p w:rsidR="00570C13" w:rsidRPr="002B08AA" w:rsidRDefault="00570C13" w:rsidP="00822581">
            <w:pPr>
              <w:jc w:val="center"/>
              <w:rPr>
                <w:rFonts w:cstheme="minorHAnsi"/>
                <w:sz w:val="24"/>
                <w:szCs w:val="24"/>
              </w:rPr>
            </w:pPr>
            <w:r w:rsidRPr="002B08AA">
              <w:rPr>
                <w:rFonts w:cstheme="minorHAnsi"/>
                <w:sz w:val="24"/>
                <w:szCs w:val="24"/>
              </w:rPr>
              <w:t>The c</w:t>
            </w:r>
            <w:r w:rsidR="004D0F1D" w:rsidRPr="002B08AA">
              <w:rPr>
                <w:rFonts w:cstheme="minorHAnsi"/>
                <w:sz w:val="24"/>
                <w:szCs w:val="24"/>
              </w:rPr>
              <w:t>hildren will be learning about A</w:t>
            </w:r>
            <w:r w:rsidRPr="002B08AA">
              <w:rPr>
                <w:rFonts w:cstheme="minorHAnsi"/>
                <w:sz w:val="24"/>
                <w:szCs w:val="24"/>
              </w:rPr>
              <w:t>boriginal art and will produce art work inspired by this art form.</w:t>
            </w:r>
          </w:p>
        </w:tc>
        <w:tc>
          <w:tcPr>
            <w:tcW w:w="6555" w:type="dxa"/>
            <w:gridSpan w:val="3"/>
            <w:shd w:val="clear" w:color="auto" w:fill="E0ED93"/>
            <w:vAlign w:val="center"/>
          </w:tcPr>
          <w:p w:rsidR="00570C13" w:rsidRPr="002B08AA" w:rsidRDefault="00570C13" w:rsidP="00822581">
            <w:pPr>
              <w:jc w:val="center"/>
              <w:rPr>
                <w:rFonts w:cstheme="minorHAnsi"/>
                <w:sz w:val="24"/>
                <w:szCs w:val="24"/>
              </w:rPr>
            </w:pPr>
          </w:p>
        </w:tc>
      </w:tr>
      <w:tr w:rsidR="00570C13" w:rsidRPr="002B08AA" w:rsidTr="00822581">
        <w:tc>
          <w:tcPr>
            <w:tcW w:w="2376" w:type="dxa"/>
            <w:shd w:val="clear" w:color="auto" w:fill="FFCC66"/>
            <w:vAlign w:val="center"/>
          </w:tcPr>
          <w:p w:rsidR="00570C13" w:rsidRPr="002B08AA" w:rsidRDefault="00570C13" w:rsidP="00822581">
            <w:pPr>
              <w:jc w:val="center"/>
              <w:rPr>
                <w:rFonts w:cstheme="minorHAnsi"/>
                <w:b/>
                <w:sz w:val="24"/>
                <w:szCs w:val="24"/>
                <w:u w:val="single"/>
              </w:rPr>
            </w:pPr>
            <w:r w:rsidRPr="002B08AA">
              <w:rPr>
                <w:rFonts w:cstheme="minorHAnsi"/>
                <w:b/>
                <w:sz w:val="24"/>
                <w:szCs w:val="24"/>
                <w:u w:val="single"/>
              </w:rPr>
              <w:t>Design and Technology</w:t>
            </w:r>
          </w:p>
        </w:tc>
        <w:tc>
          <w:tcPr>
            <w:tcW w:w="5244" w:type="dxa"/>
            <w:gridSpan w:val="2"/>
            <w:shd w:val="clear" w:color="auto" w:fill="FFCC66"/>
            <w:vAlign w:val="center"/>
          </w:tcPr>
          <w:p w:rsidR="00570C13" w:rsidRPr="002B08AA" w:rsidRDefault="00570C13" w:rsidP="00822581">
            <w:pPr>
              <w:jc w:val="center"/>
              <w:rPr>
                <w:rFonts w:cstheme="minorHAnsi"/>
                <w:sz w:val="24"/>
                <w:szCs w:val="24"/>
              </w:rPr>
            </w:pPr>
          </w:p>
        </w:tc>
        <w:tc>
          <w:tcPr>
            <w:tcW w:w="6555" w:type="dxa"/>
            <w:gridSpan w:val="3"/>
            <w:shd w:val="clear" w:color="auto" w:fill="FFCC66"/>
            <w:vAlign w:val="center"/>
          </w:tcPr>
          <w:p w:rsidR="00570C13" w:rsidRPr="002B08AA" w:rsidRDefault="00570C13" w:rsidP="00822581">
            <w:pPr>
              <w:jc w:val="center"/>
              <w:rPr>
                <w:rFonts w:cstheme="minorHAnsi"/>
                <w:sz w:val="24"/>
                <w:szCs w:val="24"/>
              </w:rPr>
            </w:pPr>
            <w:r w:rsidRPr="002B08AA">
              <w:rPr>
                <w:rFonts w:cstheme="minorHAnsi"/>
                <w:sz w:val="24"/>
                <w:szCs w:val="24"/>
              </w:rPr>
              <w:t>Children will design and create Greek pots using clay.</w:t>
            </w:r>
          </w:p>
        </w:tc>
      </w:tr>
      <w:tr w:rsidR="005D46B9" w:rsidRPr="002B08AA" w:rsidTr="00822581">
        <w:tc>
          <w:tcPr>
            <w:tcW w:w="2376" w:type="dxa"/>
            <w:shd w:val="clear" w:color="auto" w:fill="F8BEE1"/>
            <w:vAlign w:val="center"/>
          </w:tcPr>
          <w:p w:rsidR="005D46B9" w:rsidRPr="002B08AA" w:rsidRDefault="005D46B9" w:rsidP="00822581">
            <w:pPr>
              <w:jc w:val="center"/>
              <w:rPr>
                <w:rFonts w:cstheme="minorHAnsi"/>
                <w:b/>
                <w:sz w:val="24"/>
                <w:szCs w:val="24"/>
                <w:u w:val="single"/>
              </w:rPr>
            </w:pPr>
            <w:r w:rsidRPr="002B08AA">
              <w:rPr>
                <w:rFonts w:cstheme="minorHAnsi"/>
                <w:b/>
                <w:sz w:val="24"/>
                <w:szCs w:val="24"/>
                <w:u w:val="single"/>
              </w:rPr>
              <w:t>Music</w:t>
            </w:r>
          </w:p>
        </w:tc>
        <w:tc>
          <w:tcPr>
            <w:tcW w:w="5953" w:type="dxa"/>
            <w:gridSpan w:val="3"/>
            <w:shd w:val="clear" w:color="auto" w:fill="F8BEE1"/>
            <w:vAlign w:val="center"/>
          </w:tcPr>
          <w:p w:rsidR="005D46B9" w:rsidRPr="002B08AA" w:rsidRDefault="00B609FD" w:rsidP="00822581">
            <w:pPr>
              <w:jc w:val="center"/>
              <w:rPr>
                <w:rFonts w:cstheme="minorHAnsi"/>
                <w:sz w:val="24"/>
                <w:szCs w:val="24"/>
              </w:rPr>
            </w:pPr>
            <w:r w:rsidRPr="002B08AA">
              <w:rPr>
                <w:rFonts w:cstheme="minorHAnsi"/>
                <w:sz w:val="24"/>
                <w:szCs w:val="24"/>
              </w:rPr>
              <w:t>Sloug</w:t>
            </w:r>
            <w:r w:rsidR="002D6806" w:rsidRPr="002B08AA">
              <w:rPr>
                <w:rFonts w:cstheme="minorHAnsi"/>
                <w:sz w:val="24"/>
                <w:szCs w:val="24"/>
              </w:rPr>
              <w:t>h Music Service Wider Ops flute</w:t>
            </w:r>
            <w:r w:rsidRPr="002B08AA">
              <w:rPr>
                <w:rFonts w:cstheme="minorHAnsi"/>
                <w:sz w:val="24"/>
                <w:szCs w:val="24"/>
              </w:rPr>
              <w:t xml:space="preserve"> lessons</w:t>
            </w:r>
          </w:p>
        </w:tc>
        <w:tc>
          <w:tcPr>
            <w:tcW w:w="5846" w:type="dxa"/>
            <w:gridSpan w:val="2"/>
            <w:shd w:val="clear" w:color="auto" w:fill="F8BEE1"/>
            <w:vAlign w:val="center"/>
          </w:tcPr>
          <w:p w:rsidR="005D46B9" w:rsidRPr="002B08AA" w:rsidRDefault="00B609FD" w:rsidP="00822581">
            <w:pPr>
              <w:jc w:val="center"/>
              <w:rPr>
                <w:rFonts w:cstheme="minorHAnsi"/>
                <w:sz w:val="24"/>
                <w:szCs w:val="24"/>
              </w:rPr>
            </w:pPr>
            <w:r w:rsidRPr="002B08AA">
              <w:rPr>
                <w:rFonts w:cstheme="minorHAnsi"/>
                <w:sz w:val="24"/>
                <w:szCs w:val="24"/>
              </w:rPr>
              <w:t>Sloug</w:t>
            </w:r>
            <w:r w:rsidR="002D6806" w:rsidRPr="002B08AA">
              <w:rPr>
                <w:rFonts w:cstheme="minorHAnsi"/>
                <w:sz w:val="24"/>
                <w:szCs w:val="24"/>
              </w:rPr>
              <w:t>h Music Service Wider Ops flute</w:t>
            </w:r>
            <w:r w:rsidRPr="002B08AA">
              <w:rPr>
                <w:rFonts w:cstheme="minorHAnsi"/>
                <w:sz w:val="24"/>
                <w:szCs w:val="24"/>
              </w:rPr>
              <w:t xml:space="preserve"> lessons</w:t>
            </w:r>
          </w:p>
        </w:tc>
      </w:tr>
      <w:tr w:rsidR="00B609FD" w:rsidRPr="002B08AA" w:rsidTr="00822581">
        <w:tc>
          <w:tcPr>
            <w:tcW w:w="2376" w:type="dxa"/>
            <w:shd w:val="clear" w:color="auto" w:fill="D0AFFB"/>
            <w:vAlign w:val="center"/>
          </w:tcPr>
          <w:p w:rsidR="00B609FD" w:rsidRPr="002B08AA" w:rsidRDefault="00B609FD" w:rsidP="00822581">
            <w:pPr>
              <w:jc w:val="center"/>
              <w:rPr>
                <w:rFonts w:cstheme="minorHAnsi"/>
                <w:b/>
                <w:sz w:val="24"/>
                <w:szCs w:val="24"/>
                <w:u w:val="single"/>
              </w:rPr>
            </w:pPr>
            <w:r w:rsidRPr="002B08AA">
              <w:rPr>
                <w:rFonts w:cstheme="minorHAnsi"/>
                <w:b/>
                <w:sz w:val="24"/>
                <w:szCs w:val="24"/>
                <w:u w:val="single"/>
              </w:rPr>
              <w:t>PE/Games</w:t>
            </w:r>
          </w:p>
        </w:tc>
        <w:tc>
          <w:tcPr>
            <w:tcW w:w="5953" w:type="dxa"/>
            <w:gridSpan w:val="3"/>
            <w:shd w:val="clear" w:color="auto" w:fill="D0AFFB"/>
            <w:vAlign w:val="center"/>
          </w:tcPr>
          <w:p w:rsidR="00B609FD" w:rsidRPr="002B08AA" w:rsidRDefault="00B609FD" w:rsidP="00822581">
            <w:pPr>
              <w:jc w:val="center"/>
              <w:rPr>
                <w:rFonts w:cstheme="minorHAnsi"/>
                <w:sz w:val="24"/>
                <w:szCs w:val="24"/>
              </w:rPr>
            </w:pPr>
            <w:r w:rsidRPr="002B08AA">
              <w:rPr>
                <w:rFonts w:cstheme="minorHAnsi"/>
                <w:sz w:val="24"/>
                <w:szCs w:val="24"/>
              </w:rPr>
              <w:t>PE:</w:t>
            </w:r>
          </w:p>
          <w:p w:rsidR="00B609FD" w:rsidRPr="002B08AA" w:rsidRDefault="00B609FD" w:rsidP="00822581">
            <w:pPr>
              <w:jc w:val="center"/>
              <w:rPr>
                <w:rFonts w:cstheme="minorHAnsi"/>
                <w:sz w:val="24"/>
                <w:szCs w:val="24"/>
              </w:rPr>
            </w:pPr>
            <w:r w:rsidRPr="002B08AA">
              <w:rPr>
                <w:rFonts w:cstheme="minorHAnsi"/>
                <w:sz w:val="24"/>
                <w:szCs w:val="24"/>
              </w:rPr>
              <w:t>Co-ordination and teamwork</w:t>
            </w:r>
          </w:p>
          <w:p w:rsidR="00B609FD" w:rsidRPr="002B08AA" w:rsidRDefault="00B609FD" w:rsidP="00822581">
            <w:pPr>
              <w:jc w:val="center"/>
              <w:rPr>
                <w:rFonts w:cstheme="minorHAnsi"/>
                <w:sz w:val="24"/>
                <w:szCs w:val="24"/>
              </w:rPr>
            </w:pPr>
          </w:p>
          <w:p w:rsidR="00B609FD" w:rsidRPr="002B08AA" w:rsidRDefault="00B609FD" w:rsidP="00822581">
            <w:pPr>
              <w:jc w:val="center"/>
              <w:rPr>
                <w:rFonts w:cstheme="minorHAnsi"/>
                <w:sz w:val="24"/>
                <w:szCs w:val="24"/>
              </w:rPr>
            </w:pPr>
            <w:r w:rsidRPr="002B08AA">
              <w:rPr>
                <w:rFonts w:cstheme="minorHAnsi"/>
                <w:sz w:val="24"/>
                <w:szCs w:val="24"/>
              </w:rPr>
              <w:t xml:space="preserve">Tag Rugby Skills </w:t>
            </w:r>
          </w:p>
        </w:tc>
        <w:tc>
          <w:tcPr>
            <w:tcW w:w="5846" w:type="dxa"/>
            <w:gridSpan w:val="2"/>
            <w:shd w:val="clear" w:color="auto" w:fill="D0AFFB"/>
            <w:vAlign w:val="center"/>
          </w:tcPr>
          <w:p w:rsidR="00B609FD" w:rsidRPr="002B08AA" w:rsidRDefault="00B609FD" w:rsidP="00822581">
            <w:pPr>
              <w:jc w:val="center"/>
              <w:rPr>
                <w:rFonts w:cstheme="minorHAnsi"/>
                <w:sz w:val="24"/>
                <w:szCs w:val="24"/>
              </w:rPr>
            </w:pPr>
            <w:r w:rsidRPr="002B08AA">
              <w:rPr>
                <w:rFonts w:cstheme="minorHAnsi"/>
                <w:sz w:val="24"/>
                <w:szCs w:val="24"/>
              </w:rPr>
              <w:t>PE:</w:t>
            </w:r>
          </w:p>
          <w:p w:rsidR="00B609FD" w:rsidRPr="002B08AA" w:rsidRDefault="00B609FD" w:rsidP="00822581">
            <w:pPr>
              <w:jc w:val="center"/>
              <w:rPr>
                <w:rFonts w:cstheme="minorHAnsi"/>
                <w:sz w:val="24"/>
                <w:szCs w:val="24"/>
              </w:rPr>
            </w:pPr>
            <w:r w:rsidRPr="002B08AA">
              <w:rPr>
                <w:rFonts w:cstheme="minorHAnsi"/>
                <w:sz w:val="24"/>
                <w:szCs w:val="24"/>
              </w:rPr>
              <w:t>Creative skills with a physical focus on static balance</w:t>
            </w:r>
          </w:p>
          <w:p w:rsidR="00B609FD" w:rsidRPr="002B08AA" w:rsidRDefault="00B609FD" w:rsidP="00822581">
            <w:pPr>
              <w:jc w:val="center"/>
              <w:rPr>
                <w:rFonts w:cstheme="minorHAnsi"/>
                <w:sz w:val="24"/>
                <w:szCs w:val="24"/>
              </w:rPr>
            </w:pPr>
            <w:r w:rsidRPr="002B08AA">
              <w:rPr>
                <w:rFonts w:cstheme="minorHAnsi"/>
                <w:sz w:val="24"/>
                <w:szCs w:val="24"/>
              </w:rPr>
              <w:t>Netball</w:t>
            </w:r>
          </w:p>
        </w:tc>
      </w:tr>
      <w:tr w:rsidR="005D46B9" w:rsidRPr="002B08AA" w:rsidTr="00822581">
        <w:tc>
          <w:tcPr>
            <w:tcW w:w="2376" w:type="dxa"/>
            <w:shd w:val="clear" w:color="auto" w:fill="98EDF6"/>
            <w:vAlign w:val="center"/>
          </w:tcPr>
          <w:p w:rsidR="005D46B9" w:rsidRPr="002B08AA" w:rsidRDefault="005D46B9" w:rsidP="00822581">
            <w:pPr>
              <w:jc w:val="center"/>
              <w:rPr>
                <w:rFonts w:cstheme="minorHAnsi"/>
                <w:b/>
                <w:sz w:val="24"/>
                <w:szCs w:val="24"/>
                <w:u w:val="single"/>
              </w:rPr>
            </w:pPr>
            <w:r w:rsidRPr="002B08AA">
              <w:rPr>
                <w:rFonts w:cstheme="minorHAnsi"/>
                <w:b/>
                <w:sz w:val="24"/>
                <w:szCs w:val="24"/>
                <w:u w:val="single"/>
              </w:rPr>
              <w:t>PSHE</w:t>
            </w:r>
          </w:p>
        </w:tc>
        <w:tc>
          <w:tcPr>
            <w:tcW w:w="5953" w:type="dxa"/>
            <w:gridSpan w:val="3"/>
            <w:shd w:val="clear" w:color="auto" w:fill="98EDF6"/>
            <w:vAlign w:val="center"/>
          </w:tcPr>
          <w:p w:rsidR="005D46B9" w:rsidRPr="002B08AA" w:rsidRDefault="006D34E6" w:rsidP="00822581">
            <w:pPr>
              <w:jc w:val="center"/>
              <w:rPr>
                <w:rFonts w:cstheme="minorHAnsi"/>
                <w:sz w:val="24"/>
                <w:szCs w:val="24"/>
              </w:rPr>
            </w:pPr>
            <w:r w:rsidRPr="002B08AA">
              <w:rPr>
                <w:rFonts w:cstheme="minorHAnsi"/>
                <w:sz w:val="24"/>
                <w:szCs w:val="24"/>
              </w:rPr>
              <w:t>The children will be focussing on healthy living and wellbeing</w:t>
            </w:r>
          </w:p>
        </w:tc>
        <w:tc>
          <w:tcPr>
            <w:tcW w:w="5846" w:type="dxa"/>
            <w:gridSpan w:val="2"/>
            <w:shd w:val="clear" w:color="auto" w:fill="98EDF6"/>
            <w:vAlign w:val="center"/>
          </w:tcPr>
          <w:p w:rsidR="005D46B9" w:rsidRPr="002B08AA" w:rsidRDefault="00B609FD" w:rsidP="00822581">
            <w:pPr>
              <w:jc w:val="center"/>
              <w:rPr>
                <w:rFonts w:cstheme="minorHAnsi"/>
                <w:sz w:val="24"/>
                <w:szCs w:val="24"/>
              </w:rPr>
            </w:pPr>
            <w:r w:rsidRPr="002B08AA">
              <w:rPr>
                <w:rFonts w:cstheme="minorHAnsi"/>
                <w:sz w:val="24"/>
                <w:szCs w:val="24"/>
              </w:rPr>
              <w:t>In this unit the children will be thinking about friendships and how to treat others.   They will learn about empathy.</w:t>
            </w:r>
          </w:p>
        </w:tc>
      </w:tr>
    </w:tbl>
    <w:p w:rsidR="00BA0DC4" w:rsidRPr="002B08AA" w:rsidRDefault="00BA0DC4" w:rsidP="00081CE4">
      <w:pPr>
        <w:rPr>
          <w:rFonts w:cstheme="minorHAnsi"/>
          <w:sz w:val="24"/>
          <w:szCs w:val="24"/>
        </w:rPr>
      </w:pPr>
    </w:p>
    <w:sectPr w:rsidR="00BA0DC4" w:rsidRPr="002B08AA"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81CE4"/>
    <w:rsid w:val="001C7B84"/>
    <w:rsid w:val="0020260C"/>
    <w:rsid w:val="00245E8A"/>
    <w:rsid w:val="002B08AA"/>
    <w:rsid w:val="002D6806"/>
    <w:rsid w:val="00397B2B"/>
    <w:rsid w:val="003B6CEA"/>
    <w:rsid w:val="003E6D52"/>
    <w:rsid w:val="00470C29"/>
    <w:rsid w:val="004D0F1D"/>
    <w:rsid w:val="004D1EEE"/>
    <w:rsid w:val="00570C13"/>
    <w:rsid w:val="005D46B9"/>
    <w:rsid w:val="00685C61"/>
    <w:rsid w:val="006D34E6"/>
    <w:rsid w:val="00822581"/>
    <w:rsid w:val="0092551C"/>
    <w:rsid w:val="00930831"/>
    <w:rsid w:val="00A06552"/>
    <w:rsid w:val="00A42AA6"/>
    <w:rsid w:val="00AC0DCB"/>
    <w:rsid w:val="00B12E8B"/>
    <w:rsid w:val="00B609FD"/>
    <w:rsid w:val="00BA0DC4"/>
    <w:rsid w:val="00D82E17"/>
    <w:rsid w:val="00F2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character" w:customStyle="1" w:styleId="BodytextcellCharChar">
    <w:name w:val="Body text cell Char Char"/>
    <w:basedOn w:val="DefaultParagraphFont"/>
    <w:link w:val="Bodytextcell"/>
    <w:locked/>
    <w:rsid w:val="00B609FD"/>
    <w:rPr>
      <w:rFonts w:ascii="Arial" w:hAnsi="Arial" w:cs="Arial"/>
    </w:rPr>
  </w:style>
  <w:style w:type="paragraph" w:customStyle="1" w:styleId="Bodytextcell">
    <w:name w:val="Body text cell"/>
    <w:basedOn w:val="Normal"/>
    <w:link w:val="BodytextcellCharChar"/>
    <w:rsid w:val="00B609FD"/>
    <w:pPr>
      <w:spacing w:after="4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character" w:customStyle="1" w:styleId="BodytextcellCharChar">
    <w:name w:val="Body text cell Char Char"/>
    <w:basedOn w:val="DefaultParagraphFont"/>
    <w:link w:val="Bodytextcell"/>
    <w:locked/>
    <w:rsid w:val="00B609FD"/>
    <w:rPr>
      <w:rFonts w:ascii="Arial" w:hAnsi="Arial" w:cs="Arial"/>
    </w:rPr>
  </w:style>
  <w:style w:type="paragraph" w:customStyle="1" w:styleId="Bodytextcell">
    <w:name w:val="Body text cell"/>
    <w:basedOn w:val="Normal"/>
    <w:link w:val="BodytextcellCharChar"/>
    <w:rsid w:val="00B609FD"/>
    <w:pPr>
      <w:spacing w:after="4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673">
      <w:bodyDiv w:val="1"/>
      <w:marLeft w:val="0"/>
      <w:marRight w:val="0"/>
      <w:marTop w:val="0"/>
      <w:marBottom w:val="0"/>
      <w:divBdr>
        <w:top w:val="none" w:sz="0" w:space="0" w:color="auto"/>
        <w:left w:val="none" w:sz="0" w:space="0" w:color="auto"/>
        <w:bottom w:val="none" w:sz="0" w:space="0" w:color="auto"/>
        <w:right w:val="none" w:sz="0" w:space="0" w:color="auto"/>
      </w:divBdr>
    </w:div>
    <w:div w:id="15411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5312DBDA</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Sara Snowden</cp:lastModifiedBy>
  <cp:revision>2</cp:revision>
  <dcterms:created xsi:type="dcterms:W3CDTF">2018-09-26T15:47:00Z</dcterms:created>
  <dcterms:modified xsi:type="dcterms:W3CDTF">2018-09-26T15:47:00Z</dcterms:modified>
</cp:coreProperties>
</file>